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96"/>
        <w:tblLayout w:type="fixed"/>
      </w:tblPr>
      <w:tblGrid>
        <w:gridCol w:w="2629"/>
        <w:gridCol w:w="3231"/>
        <w:gridCol w:w="1384"/>
        <w:gridCol w:w="200"/>
        <w:gridCol w:w="1180"/>
        <w:gridCol w:w="1380"/>
        <w:gridCol w:w="200"/>
      </w:tblGrid>
      <w:tr>
        <w:trPr>
          <w:trHeight w:hRule="atLeast" w:val="259"/>
        </w:trPr>
        <w:tc>
          <w:tcPr>
            <w:tcW w:type="dxa" w:w="262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575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2</w:t>
            </w:r>
          </w:p>
        </w:tc>
      </w:tr>
      <w:tr>
        <w:trPr>
          <w:trHeight w:hRule="atLeast" w:val="200"/>
        </w:trPr>
        <w:tc>
          <w:tcPr>
            <w:tcW w:type="dxa" w:w="262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575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Решению Собрания депутатов Аксайского района</w:t>
            </w:r>
          </w:p>
        </w:tc>
      </w:tr>
      <w:tr>
        <w:trPr>
          <w:trHeight w:hRule="atLeast" w:val="200"/>
        </w:trPr>
        <w:tc>
          <w:tcPr>
            <w:tcW w:type="dxa" w:w="262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575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О бюджете Аксайского района на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год и</w:t>
            </w:r>
          </w:p>
        </w:tc>
      </w:tr>
      <w:tr>
        <w:trPr>
          <w:trHeight w:hRule="atLeast" w:val="200"/>
        </w:trPr>
        <w:tc>
          <w:tcPr>
            <w:tcW w:type="dxa" w:w="262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575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на плановый период 202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и 202</w:t>
            </w: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годов</w:t>
            </w:r>
            <w:r>
              <w:rPr>
                <w:rFonts w:ascii="Times New Roman" w:hAnsi="Times New Roman"/>
                <w:sz w:val="24"/>
              </w:rPr>
              <w:t>»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12"/>
        </w:trPr>
        <w:tc>
          <w:tcPr>
            <w:tcW w:type="dxa" w:w="10004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Источники финансирования дефицита бюджета Аксайского района </w:t>
            </w:r>
          </w:p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на 2025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b w:val="1"/>
                <w:sz w:val="28"/>
              </w:rPr>
              <w:t>6</w:t>
            </w:r>
            <w:r>
              <w:rPr>
                <w:rFonts w:ascii="Times New Roman" w:hAnsi="Times New Roman"/>
                <w:b w:val="1"/>
                <w:sz w:val="28"/>
              </w:rPr>
              <w:t xml:space="preserve"> и 202</w:t>
            </w:r>
            <w:r>
              <w:rPr>
                <w:rFonts w:ascii="Times New Roman" w:hAnsi="Times New Roman"/>
                <w:b w:val="1"/>
                <w:sz w:val="28"/>
              </w:rPr>
              <w:t>7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годов</w:t>
            </w:r>
          </w:p>
        </w:tc>
        <w:tc>
          <w:tcPr>
            <w:tcW w:type="dxa" w:w="200"/>
          </w:tcPr>
          <w:p/>
        </w:tc>
      </w:tr>
      <w:tr>
        <w:trPr>
          <w:trHeight w:hRule="exact" w:val="352"/>
        </w:trPr>
        <w:tc>
          <w:tcPr>
            <w:tcW w:type="dxa" w:w="262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3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0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  <w:tc>
          <w:tcPr>
            <w:tcW w:type="dxa" w:w="200"/>
          </w:tcPr>
          <w:p/>
        </w:tc>
      </w:tr>
      <w:tr>
        <w:trPr>
          <w:trHeight w:hRule="exact" w:val="315"/>
        </w:trPr>
        <w:tc>
          <w:tcPr>
            <w:tcW w:type="dxa" w:w="2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Код </w:t>
            </w:r>
          </w:p>
        </w:tc>
        <w:tc>
          <w:tcPr>
            <w:tcW w:type="dxa" w:w="32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Наименование </w:t>
            </w:r>
          </w:p>
        </w:tc>
        <w:tc>
          <w:tcPr>
            <w:tcW w:type="dxa" w:w="13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2025 год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2026 год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2027 год</w:t>
            </w:r>
          </w:p>
        </w:tc>
        <w:tc>
          <w:tcPr>
            <w:tcW w:type="dxa" w:w="200"/>
          </w:tcPr>
          <w:p/>
        </w:tc>
      </w:tr>
      <w:tr>
        <w:trPr>
          <w:trHeight w:hRule="atLeast" w:val="263"/>
        </w:trPr>
        <w:tc>
          <w:tcPr>
            <w:tcW w:type="dxa" w:w="2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type="dxa" w:w="3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13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</w:t>
            </w:r>
          </w:p>
        </w:tc>
        <w:tc>
          <w:tcPr>
            <w:tcW w:type="dxa" w:w="200"/>
          </w:tcPr>
          <w:p/>
        </w:tc>
      </w:tr>
      <w:tr>
        <w:trPr>
          <w:trHeight w:hRule="atLeast" w:val="1008"/>
        </w:trPr>
        <w:tc>
          <w:tcPr>
            <w:tcW w:type="dxa" w:w="2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0000 000</w:t>
            </w:r>
          </w:p>
        </w:tc>
        <w:tc>
          <w:tcPr>
            <w:tcW w:type="dxa" w:w="3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ИСТОЧНИКИ ВНУТРЕННЕГО ФИНАНСИРОВАНИЯ ДЕФИЦИТОВ БЮДЖЕТОВ</w:t>
            </w:r>
          </w:p>
        </w:tc>
        <w:tc>
          <w:tcPr>
            <w:tcW w:type="dxa" w:w="13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-21 433,4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433,3</w:t>
            </w:r>
          </w:p>
        </w:tc>
        <w:tc>
          <w:tcPr>
            <w:tcW w:type="dxa" w:w="200"/>
          </w:tcPr>
          <w:p/>
        </w:tc>
      </w:tr>
      <w:tr>
        <w:trPr>
          <w:trHeight w:hRule="atLeast" w:val="624"/>
        </w:trPr>
        <w:tc>
          <w:tcPr>
            <w:tcW w:type="dxa" w:w="2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01 03 00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0000 000</w:t>
            </w:r>
          </w:p>
        </w:tc>
        <w:tc>
          <w:tcPr>
            <w:tcW w:type="dxa" w:w="3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type="dxa" w:w="13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-21 433,4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-21 433,3</w:t>
            </w:r>
          </w:p>
        </w:tc>
        <w:tc>
          <w:tcPr>
            <w:tcW w:type="dxa" w:w="200"/>
          </w:tcPr>
          <w:p/>
        </w:tc>
      </w:tr>
      <w:tr>
        <w:trPr>
          <w:trHeight w:hRule="atLeast" w:val="936"/>
        </w:trPr>
        <w:tc>
          <w:tcPr>
            <w:tcW w:type="dxa" w:w="2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01 03 01 00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0000 000</w:t>
            </w:r>
          </w:p>
        </w:tc>
        <w:tc>
          <w:tcPr>
            <w:tcW w:type="dxa" w:w="3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type="dxa" w:w="13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-21 433,4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-21 433,3</w:t>
            </w:r>
          </w:p>
        </w:tc>
        <w:tc>
          <w:tcPr>
            <w:tcW w:type="dxa" w:w="200"/>
          </w:tcPr>
          <w:p/>
        </w:tc>
      </w:tr>
      <w:tr>
        <w:trPr>
          <w:trHeight w:hRule="atLeast" w:val="1248"/>
        </w:trPr>
        <w:tc>
          <w:tcPr>
            <w:tcW w:type="dxa" w:w="2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01 03 01 00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0000 800</w:t>
            </w:r>
          </w:p>
        </w:tc>
        <w:tc>
          <w:tcPr>
            <w:tcW w:type="dxa" w:w="3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type="dxa" w:w="13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21 433,4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21 433,3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21 433,3</w:t>
            </w:r>
          </w:p>
        </w:tc>
        <w:tc>
          <w:tcPr>
            <w:tcW w:type="dxa" w:w="200"/>
          </w:tcPr>
          <w:p/>
        </w:tc>
      </w:tr>
      <w:tr>
        <w:trPr>
          <w:trHeight w:hRule="atLeast" w:val="1248"/>
        </w:trPr>
        <w:tc>
          <w:tcPr>
            <w:tcW w:type="dxa" w:w="2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01 03 01 00 05 0000 810</w:t>
            </w:r>
          </w:p>
        </w:tc>
        <w:tc>
          <w:tcPr>
            <w:tcW w:type="dxa" w:w="3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type="dxa" w:w="13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21 433,4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21 433,3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21 433,3</w:t>
            </w:r>
          </w:p>
        </w:tc>
        <w:tc>
          <w:tcPr>
            <w:tcW w:type="dxa" w:w="200"/>
          </w:tcPr>
          <w:p/>
        </w:tc>
      </w:tr>
      <w:tr>
        <w:trPr>
          <w:trHeight w:hRule="atLeast" w:val="601"/>
        </w:trPr>
        <w:tc>
          <w:tcPr>
            <w:tcW w:type="dxa" w:w="2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0000 000</w:t>
            </w:r>
          </w:p>
        </w:tc>
        <w:tc>
          <w:tcPr>
            <w:tcW w:type="dxa" w:w="3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type="dxa" w:w="13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200"/>
          </w:tcPr>
          <w:p/>
        </w:tc>
      </w:tr>
      <w:tr>
        <w:trPr>
          <w:trHeight w:hRule="atLeast" w:val="312"/>
        </w:trPr>
        <w:tc>
          <w:tcPr>
            <w:tcW w:type="dxa" w:w="2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0000 500</w:t>
            </w:r>
          </w:p>
        </w:tc>
        <w:tc>
          <w:tcPr>
            <w:tcW w:type="dxa" w:w="3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Увеличение остатков средств бюджетов</w:t>
            </w:r>
          </w:p>
        </w:tc>
        <w:tc>
          <w:tcPr>
            <w:tcW w:type="dxa" w:w="13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7 668 391,1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6 466 455,8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5 511 531,0</w:t>
            </w:r>
          </w:p>
        </w:tc>
        <w:tc>
          <w:tcPr>
            <w:tcW w:type="dxa" w:w="200"/>
          </w:tcPr>
          <w:p/>
        </w:tc>
      </w:tr>
      <w:tr>
        <w:trPr>
          <w:trHeight w:hRule="atLeast" w:val="624"/>
        </w:trPr>
        <w:tc>
          <w:tcPr>
            <w:tcW w:type="dxa" w:w="2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01 05 02 00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0000 500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Увеличение прочих остатков средств бюджетов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7 668 391,1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6 466 455,8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5 511 531,0</w:t>
            </w:r>
          </w:p>
        </w:tc>
        <w:tc>
          <w:tcPr>
            <w:tcW w:type="dxa" w:w="200"/>
          </w:tcPr>
          <w:p/>
        </w:tc>
      </w:tr>
      <w:tr>
        <w:trPr>
          <w:trHeight w:hRule="atLeast" w:val="624"/>
        </w:trPr>
        <w:tc>
          <w:tcPr>
            <w:tcW w:type="dxa" w:w="2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01 05 02 01 00 0000 510</w:t>
            </w:r>
          </w:p>
        </w:tc>
        <w:tc>
          <w:tcPr>
            <w:tcW w:type="dxa" w:w="32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type="dxa" w:w="13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7 668 391,1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6 466 455,8</w:t>
            </w:r>
          </w:p>
        </w:tc>
        <w:tc>
          <w:tcPr>
            <w:tcW w:type="dxa" w:w="13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5 511 531,0</w:t>
            </w:r>
          </w:p>
        </w:tc>
        <w:tc>
          <w:tcPr>
            <w:tcW w:type="dxa" w:w="200"/>
          </w:tcPr>
          <w:p/>
        </w:tc>
      </w:tr>
      <w:tr>
        <w:trPr>
          <w:trHeight w:hRule="atLeast" w:val="768"/>
        </w:trPr>
        <w:tc>
          <w:tcPr>
            <w:tcW w:type="dxa" w:w="2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01 05 02 01 05 0000 510</w:t>
            </w:r>
          </w:p>
        </w:tc>
        <w:tc>
          <w:tcPr>
            <w:tcW w:type="dxa" w:w="3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type="dxa" w:w="13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7 668 391,1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6 466 455,8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5 511 531,0</w:t>
            </w:r>
          </w:p>
        </w:tc>
        <w:tc>
          <w:tcPr>
            <w:tcW w:type="dxa" w:w="200"/>
          </w:tcPr>
          <w:p/>
        </w:tc>
      </w:tr>
      <w:tr>
        <w:trPr>
          <w:trHeight w:hRule="atLeast" w:val="406"/>
        </w:trPr>
        <w:tc>
          <w:tcPr>
            <w:tcW w:type="dxa" w:w="2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0000 600</w:t>
            </w:r>
          </w:p>
        </w:tc>
        <w:tc>
          <w:tcPr>
            <w:tcW w:type="dxa" w:w="3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Уменьшение остатков средств бюджетов</w:t>
            </w:r>
          </w:p>
        </w:tc>
        <w:tc>
          <w:tcPr>
            <w:tcW w:type="dxa" w:w="13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7 668 391,1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6 466 455,8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4"/>
              </w:rPr>
              <w:t>5 511 531,0</w:t>
            </w:r>
          </w:p>
        </w:tc>
        <w:tc>
          <w:tcPr>
            <w:tcW w:type="dxa" w:w="200"/>
          </w:tcPr>
          <w:p/>
        </w:tc>
      </w:tr>
      <w:tr>
        <w:trPr>
          <w:trHeight w:hRule="atLeast" w:val="461"/>
        </w:trPr>
        <w:tc>
          <w:tcPr>
            <w:tcW w:type="dxa" w:w="2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01 05 02 00 </w:t>
            </w:r>
            <w:r>
              <w:rPr>
                <w:rFonts w:ascii="Times New Roman" w:hAnsi="Times New Roman"/>
                <w:b w:val="1"/>
                <w:sz w:val="24"/>
              </w:rPr>
              <w:t>00</w:t>
            </w:r>
            <w:r>
              <w:rPr>
                <w:rFonts w:ascii="Times New Roman" w:hAnsi="Times New Roman"/>
                <w:b w:val="1"/>
                <w:sz w:val="24"/>
              </w:rPr>
              <w:t xml:space="preserve"> 0000 600</w:t>
            </w:r>
          </w:p>
        </w:tc>
        <w:tc>
          <w:tcPr>
            <w:tcW w:type="dxa" w:w="3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Уменьшение прочих остатков средств бюджетов</w:t>
            </w:r>
          </w:p>
        </w:tc>
        <w:tc>
          <w:tcPr>
            <w:tcW w:type="dxa" w:w="13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7 668 391,1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6 466 455,8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4"/>
              </w:rPr>
              <w:t>5 511 531,0</w:t>
            </w:r>
          </w:p>
        </w:tc>
        <w:tc>
          <w:tcPr>
            <w:tcW w:type="dxa" w:w="200"/>
          </w:tcPr>
          <w:p/>
        </w:tc>
      </w:tr>
      <w:tr>
        <w:trPr>
          <w:trHeight w:hRule="atLeast" w:val="624"/>
        </w:trPr>
        <w:tc>
          <w:tcPr>
            <w:tcW w:type="dxa" w:w="26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01 05 02 01 00 0000 610</w:t>
            </w:r>
          </w:p>
        </w:tc>
        <w:tc>
          <w:tcPr>
            <w:tcW w:type="dxa" w:w="3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Уменьшение прочих остатков денежных средств бюджетов</w:t>
            </w:r>
          </w:p>
        </w:tc>
        <w:tc>
          <w:tcPr>
            <w:tcW w:type="dxa" w:w="13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7 668 391,1</w:t>
            </w:r>
          </w:p>
        </w:tc>
        <w:tc>
          <w:tcPr>
            <w:tcW w:type="dxa" w:w="138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6 466 455,8</w:t>
            </w:r>
          </w:p>
        </w:tc>
        <w:tc>
          <w:tcPr>
            <w:tcW w:type="dxa" w:w="13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4"/>
              </w:rPr>
              <w:t>5 511 531,0</w:t>
            </w:r>
          </w:p>
        </w:tc>
        <w:tc>
          <w:tcPr>
            <w:tcW w:type="dxa" w:w="200"/>
          </w:tcPr>
          <w:p/>
        </w:tc>
      </w:tr>
      <w:tr>
        <w:trPr>
          <w:trHeight w:hRule="atLeast" w:val="792"/>
        </w:trPr>
        <w:tc>
          <w:tcPr>
            <w:tcW w:type="dxa" w:w="26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01 05 02 01 05 0000 610</w:t>
            </w:r>
          </w:p>
        </w:tc>
        <w:tc>
          <w:tcPr>
            <w:tcW w:type="dxa" w:w="3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7 668 391,1</w:t>
            </w:r>
          </w:p>
        </w:tc>
        <w:tc>
          <w:tcPr>
            <w:tcW w:type="dxa" w:w="13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6 466 455,8</w:t>
            </w:r>
          </w:p>
        </w:tc>
        <w:tc>
          <w:tcPr>
            <w:tcW w:type="dxa" w:w="13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5 511 531,0</w:t>
            </w:r>
          </w:p>
        </w:tc>
        <w:tc>
          <w:tcPr>
            <w:tcW w:type="dxa" w:w="200"/>
          </w:tcPr>
          <w:p/>
        </w:tc>
      </w:tr>
    </w:tbl>
    <w:p w14:paraId="64000000"/>
    <w:sectPr>
      <w:headerReference r:id="rId2" w:type="first"/>
      <w:footerReference r:id="rId1" w:type="default"/>
      <w:pgSz w:h="16838" w:orient="portrait" w:w="11906"/>
      <w:pgMar w:bottom="680" w:footer="0" w:gutter="0" w:header="709" w:left="851" w:right="851" w:top="851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ind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ctr" anchorCtr="true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both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  <w:jc w:val="left"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16" w:type="paragraph">
    <w:name w:val="toc 9"/>
    <w:next w:val="Style_3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3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3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Subtitle"/>
    <w:next w:val="Style_3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3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3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3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2024-12-26T11:19:14Z</dcterms:modified>
</cp:coreProperties>
</file>